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FF2C" w14:textId="77777777" w:rsidR="00654F69" w:rsidRPr="00654F69" w:rsidRDefault="00654F69" w:rsidP="00654F69">
      <w:pPr>
        <w:spacing w:after="0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bookmarkStart w:id="0" w:name="_GoBack"/>
      <w:bookmarkEnd w:id="0"/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Zagrożenie COVID-19 – informacja dla rolników, plantatorów </w:t>
      </w:r>
    </w:p>
    <w:p w14:paraId="7335F161" w14:textId="77777777" w:rsidR="00654F69" w:rsidRPr="00654F69" w:rsidRDefault="00654F69" w:rsidP="00654F69">
      <w:pPr>
        <w:spacing w:after="0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16.04.2020 </w:t>
      </w:r>
    </w:p>
    <w:p w14:paraId="20FE1E43" w14:textId="77777777" w:rsidR="00654F69" w:rsidRPr="00654F69" w:rsidRDefault="00654F69" w:rsidP="00654F69">
      <w:pPr>
        <w:spacing w:before="100" w:beforeAutospacing="1" w:after="100" w:afterAutospacing="1" w:line="240" w:lineRule="auto"/>
        <w:textAlignment w:val="center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</w:p>
    <w:p w14:paraId="4FDBC42F" w14:textId="77777777" w:rsidR="00654F69" w:rsidRPr="00654F69" w:rsidRDefault="00654F69" w:rsidP="00654F69">
      <w:pPr>
        <w:spacing w:before="100" w:beforeAutospacing="1" w:after="100" w:afterAutospacing="1" w:line="240" w:lineRule="auto"/>
        <w:textAlignment w:val="center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</w:p>
    <w:p w14:paraId="3D0222BB" w14:textId="77777777" w:rsidR="00654F69" w:rsidRPr="00654F69" w:rsidRDefault="00654F69" w:rsidP="00654F69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noProof/>
          <w:color w:val="212121"/>
          <w:sz w:val="24"/>
          <w:szCs w:val="24"/>
          <w:lang w:eastAsia="pl-PL"/>
        </w:rPr>
        <w:drawing>
          <wp:inline distT="0" distB="0" distL="0" distR="0" wp14:anchorId="5FA4DFBE" wp14:editId="4361A0CC">
            <wp:extent cx="6302356" cy="4887595"/>
            <wp:effectExtent l="0" t="0" r="381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39" cy="49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29BE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Podstawowe wymagania</w:t>
      </w:r>
    </w:p>
    <w:p w14:paraId="5F7D0E47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Osoby chore i wykazujące objawy chorobowe nie mogą pracować w zakładach spożywczych, dotyczy to również rolników i ich rodzin. Wynika to zarówno z ogólnych wymagań higienicznych przy produkcji żywności, jak również z aktualnego zagrożenia Covid-19. Dlatego też konieczne jest unikanie bliskiego kontaktu z każdą osobą, która ma objawy chorobowe ze strony układu oddechowego (kichanie, kaszel).</w:t>
      </w:r>
    </w:p>
    <w:p w14:paraId="5B9992BB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Kolejnym podstawowym wymaganiem jest właściwa higiena rąk. Informacje jak skutecznie  myć ręce znajdziemy na stronie: </w:t>
      </w:r>
      <w:hyperlink r:id="rId7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https://gis.gov.pl/wp-content/uploads/2020/03/mycie-r%C4%85k-A4-druk.pdf</w:t>
        </w:r>
      </w:hyperlink>
    </w:p>
    <w:p w14:paraId="2D9F0114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lastRenderedPageBreak/>
        <w:t xml:space="preserve">Obowiązkowe jest też częste stosowanie środków do dezynfekcji rąk na bazie alkoholu (min. 60%). Informacje jak skutecznie  dezynfekować ręce znajdziemy na stronie: </w:t>
      </w:r>
      <w:hyperlink r:id="rId8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https://gis.gov.pl/wp-content/uploads/2020/03/ulotka-dezynfekcja_ra%cc%a8k.pdf</w:t>
        </w:r>
      </w:hyperlink>
    </w:p>
    <w:p w14:paraId="47F91A62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Konieczna jest właściwa higiena dróg oddechowych (kasłania, kichania). Podczas kaszlu i kichania należy zakryć usta i nos zgiętym łokciem lub chusteczką – jak najszybciej wyrzuć chusteczkę do zamkniętego kosza i umyć ręce, używając mydła i wody lub zdezynfekować je środkami na bazie alkoholu (min. 60%). NIE należy dotykać dłońmi okolic twarzy zwłaszcza ust, nosa i oczu.</w:t>
      </w:r>
    </w:p>
    <w:p w14:paraId="3A75EB55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W miejscu gdzie produkowana, przechowywana jest żywność, niezbędne jest również częste mycie/dezynfekcja powierzchni roboczych i miejsc często dotykanych takich jak klamki, uchwyty etc.;</w:t>
      </w:r>
    </w:p>
    <w:p w14:paraId="58D1EB87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Rolnicy, wykonujący prace polowe powinni obserwować swój stan zdrowia i w przypadku wystąpienia symptomów Covid-19 postępować zgodnie z zaleceniami: </w:t>
      </w:r>
      <w:hyperlink r:id="rId9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https://www.gov.pl/web/koronawirus/podejrzewasz-u-siebie-koronawirusa</w:t>
        </w:r>
      </w:hyperlink>
    </w:p>
    <w:p w14:paraId="0845771C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Więcej informacji dotyczących prawidłowych zachowań:</w:t>
      </w:r>
    </w:p>
    <w:p w14:paraId="6BF71136" w14:textId="77777777" w:rsidR="00654F69" w:rsidRPr="00654F69" w:rsidRDefault="0003381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hyperlink r:id="rId10" w:history="1">
        <w:r w:rsidR="00654F69"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https://gis.gov.pl/bez-kategorii/dekalog-bezpiecznego-zachowania-podczas-epidemii-koronawirusa/</w:t>
        </w:r>
      </w:hyperlink>
    </w:p>
    <w:p w14:paraId="005C2C9F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Kwarantanna</w:t>
      </w:r>
    </w:p>
    <w:p w14:paraId="6B2887BB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Rolnik pozostający w kwarantannie jest osobą zdrową mającą potencjalny kontakt z osobą chorą. Jeżeli nie występują u niego objawy zakażenia, może wykonywać prace w swoim gospodarstwie. Nie może jednakże opuszczać terenu gospodarstwa i mieć kontaktu z innymi osobami. Należy zachować wysoki poziom higieny (mycie rąk, dezynfekcja rąk i powierzchni </w:t>
      </w:r>
      <w:proofErr w:type="spellStart"/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etc</w:t>
      </w:r>
      <w:proofErr w:type="spellEnd"/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). Dopuszczalne jest  prowadzenie na terenie gospodarstwa prac polowych i zajmowanie się inwentarzem, jednakże zalecane jest stosowanie maseczki. W przypadku wystąpienia objawów COVID-19  czynności te nie mogą być wykonywane. </w:t>
      </w:r>
    </w:p>
    <w:p w14:paraId="0CEC0514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Dystans społeczny i środki ochrony osobistej</w:t>
      </w:r>
    </w:p>
    <w:p w14:paraId="558B8098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Wszystkich, a więc również rolników obowiązują przepisy dotyczące dystansu społecznego, w tym konieczność utrzymania co najmniej 2-metrowej odległości między pieszymi. Dotyczy to także rodzin i bliskich (poza rodzicami z dziećmi wymagającymi opieki -do 13 roku życia i osobami niepełnosprawnymi lub niemogącymi się samodzielnie poruszać i ich opiekunów).</w:t>
      </w:r>
    </w:p>
    <w:p w14:paraId="63D12720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Aktualnie zakaz przemieszczania się na terytorium RP 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u w:val="single"/>
          <w:lang w:eastAsia="pl-PL"/>
        </w:rPr>
        <w:t>nie dotyczy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 przemieszczania się danej osoby w celu:</w:t>
      </w:r>
    </w:p>
    <w:p w14:paraId="69D6E3A5" w14:textId="77777777" w:rsidR="00654F69" w:rsidRPr="00654F69" w:rsidRDefault="00654F69" w:rsidP="00654F6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wykonywania czynności zawodowych lub zadań służbowych;</w:t>
      </w:r>
    </w:p>
    <w:p w14:paraId="73E815CB" w14:textId="77777777" w:rsidR="00654F69" w:rsidRPr="00654F69" w:rsidRDefault="00654F69" w:rsidP="00654F6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pozarolniczej działalności gospodarczej;</w:t>
      </w:r>
    </w:p>
    <w:p w14:paraId="2998F952" w14:textId="77777777" w:rsidR="00654F69" w:rsidRPr="00654F69" w:rsidRDefault="00654F69" w:rsidP="00654F6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u w:val="single"/>
          <w:lang w:eastAsia="pl-PL"/>
        </w:rPr>
        <w:t>prowadzenia działalności rolniczej lub prac w gospodarstwie rolnym;</w:t>
      </w:r>
    </w:p>
    <w:p w14:paraId="6CA179E8" w14:textId="77777777" w:rsidR="00654F69" w:rsidRPr="00654F69" w:rsidRDefault="00654F69" w:rsidP="00654F6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lastRenderedPageBreak/>
        <w:t xml:space="preserve">lub realizacji zadań mających 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u w:val="single"/>
          <w:lang w:eastAsia="pl-PL"/>
        </w:rPr>
        <w:t>na celu ochronę i zabezpieczenie upraw i płodów rolnych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 przed szkodami wyrządzanymi przez zwierzynę lub przeciwdziałanie rozprzestrzenianiu się chorób zakaźnych zwierząt lub zakupu towarów i usług z tym związanych.</w:t>
      </w:r>
    </w:p>
    <w:p w14:paraId="09CE9F30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Obowiązek zakrywania nosa i ust nie dotyczy rolników 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u w:val="single"/>
          <w:lang w:eastAsia="pl-PL"/>
        </w:rPr>
        <w:t>podczas pracy w gospodarstwie rolnym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, czy też 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u w:val="single"/>
          <w:lang w:eastAsia="pl-PL"/>
        </w:rPr>
        <w:t>podczas przebywania na terenie prywatnym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 wokół domu.</w:t>
      </w:r>
    </w:p>
    <w:p w14:paraId="56BDA91C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Jednak, gdy działalność rolnika wymaga uczestnictwa innych osób niż domownicy (np. sortowanie, obieranie, krojenie warzyw/owoców) stanowiska pracy poszczególnych osób muszą być oddalone od siebie o co najmniej 1,5 metra. Jeśli nie można zapewnić takiej odległości  z obiektywnych względów  – gdy zbyt małe są  odległości pomiędzy stanowiskami pracy, na linii produkcyjnej to pracownicy powinni stosować środki ochrony osobistej związanej ze zwalczaniem epidemii, a więc przede wszystkim  maseczki.</w:t>
      </w:r>
    </w:p>
    <w:p w14:paraId="450D8B9C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Bardzo ważne jest prawidłowe noszenie, zakładanie i zdejmowanie maseczek i rękawiczek, dlatego zachęcamy do zapoznania się z informacjami jak prawidłowo to zrobić na naszej stronie:</w:t>
      </w:r>
    </w:p>
    <w:p w14:paraId="33B1C3DA" w14:textId="77777777" w:rsidR="00654F69" w:rsidRPr="00654F69" w:rsidRDefault="0003381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hyperlink r:id="rId11" w:history="1">
        <w:r w:rsidR="00654F69"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45B3566A" w14:textId="77777777" w:rsidR="00654F69" w:rsidRPr="00654F69" w:rsidRDefault="0003381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hyperlink r:id="rId12" w:history="1">
        <w:r w:rsidR="00654F69"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0C0700A5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W przypadku stosowania rękawiczek powinny być one zmieniane często, szczególnie po wszelkich czynnościach nie związanych z żywnością, przykładowo – ręczne otwieranie/zamykanie drzwi, wyrzucanie śmieci. Stosowanie rękawiczek może być dobrym środowiskiem dla rozwoju drobnoustrojów na powierzchni rąk, więc po zdjęciu rękawiczek ręce 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u w:val="single"/>
          <w:lang w:eastAsia="pl-PL"/>
        </w:rPr>
        <w:t>muszą być zawsze umyte</w:t>
      </w: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. Należy unikać dotykania twarzy i oczu w trakcie noszenia rękawiczek. Używanie rękawiczek nie może zastąpić  mycia rąk.</w:t>
      </w:r>
    </w:p>
    <w:p w14:paraId="03B06F25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Higiena produkcji rolnej</w:t>
      </w:r>
    </w:p>
    <w:p w14:paraId="22A49092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Przedsiębiorców branży spożywczej w UE w tym rolników obowiązują surowe przepisy dotyczące higieny żywności, a ich wdrażanie podlega kontrolom urzędowym. Wymagania higieniczne wdrożone przez podmioty działające na rynku spożywczym, w tym również producentów rolnych mają na celu zapobieganie zanieczyszczeniu żywności przez jakiekolwiek patogeny, a zatem będą również miały na celu zapobieganie zanieczyszczeniu żywności przez wirus odpowiedzialny za COVID-19.</w:t>
      </w:r>
    </w:p>
    <w:p w14:paraId="1E4AF860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Rolnicy powinni uczestniczyć jak najczęściej w dostępnych szkoleniach z zakresu higieny i bezpieczeństwa żywności.</w:t>
      </w:r>
    </w:p>
    <w:p w14:paraId="3D272B5B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Bardzo ważne jest zapewnienie wszystkim osobom zaangażowanym z prace polowe dostępu do toalet, wody i środków do mycia i dezynfekcji rąk.</w:t>
      </w:r>
    </w:p>
    <w:p w14:paraId="22B7098B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Więcej informacji dot. obowiązków w zakresie higieny produkcji pierwotnej żywności pochodzenia roślinnego można znaleźć na stronie:</w:t>
      </w:r>
    </w:p>
    <w:p w14:paraId="62F5D7E9" w14:textId="77777777" w:rsidR="00654F69" w:rsidRPr="00654F69" w:rsidRDefault="0003381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hyperlink r:id="rId13" w:history="1">
        <w:r w:rsidR="00654F69"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https://gis.gov.pl/zywnosc-i-woda/normy-i-prawo/informacja-dla-plantatorow-i-punktow-skupu-owocow-i-warzyw/</w:t>
        </w:r>
      </w:hyperlink>
    </w:p>
    <w:p w14:paraId="0C68EB40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Europejski Urząd ds. Bezpieczeństwa Żywności opublikował w dniu 9 marca 2020 r. stanowisko, iż zgodnie z aktualną wiedzą nie ma dowodów na to, że żywność może być źródłem lub pośrednim ogniwem transmisji wirusa SARS COV-2.</w:t>
      </w:r>
    </w:p>
    <w:p w14:paraId="3015B56A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W  związku z obecną sytuacją dotyczącą ryzyka zakażenia </w:t>
      </w:r>
      <w:proofErr w:type="spellStart"/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koronawirusem</w:t>
      </w:r>
      <w:proofErr w:type="spellEnd"/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 oraz wątpliwościami konsumentów i przedsiębiorców dotyczącymi bezpieczeństwa żywności, w szczególności żywności nieopakowanej, w tym warzyw i owoców na stronie internetowej Głównego Inspektoratu Sanitarnego można znaleźć pytania i odpowiedzi w tym zakresie </w:t>
      </w:r>
      <w:hyperlink r:id="rId14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https://gis.gov.pl/aktualnosci/qa-dotyczace-zywnosci-i-koronawirusa/</w:t>
        </w:r>
      </w:hyperlink>
    </w:p>
    <w:p w14:paraId="4BDD8211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Wszelkie aktualne informacje znajdują się również na stronie: </w:t>
      </w:r>
      <w:hyperlink r:id="rId15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https://www.gov.pl/web/koronawirus</w:t>
        </w:r>
      </w:hyperlink>
    </w:p>
    <w:p w14:paraId="0BD3A8DC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Targowiska i bazary</w:t>
      </w:r>
    </w:p>
    <w:p w14:paraId="5201BBDD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Zarządcy targowisk/bazarów powinni postępować zgodnie z wytycznymi Głównego Inspektora Sanitarnego z dnia 25.03.2020 r dla targowisk i bazarów, na których sprzedawana jest żywność, w celu zapobiegania zagrożeniu jakim jest ryzyko zakażenia COVID-19.</w:t>
      </w:r>
    </w:p>
    <w:p w14:paraId="2790F31D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>W ww. zaleceniach należy zwrócić szczególną uwagę na stosowanie właściwej higieny rąk (mycie i dezynfekcję) przez prowadzących sprzedaż, ale również obsługę targowiska i dostawców, a więc także rolników. Osoby, która ma objawy chorobowe, również ze strony układu oddechowego, nie powinny być dopuszczone do pracy. Należy stosować zasady bezpieczeństwa żywności i zapewnić aby zachowana została bezpieczna odległość klient-klient, klient-sprzedawca, sprzedawca-sprzedawca. Wskazane jest też ograniczenie ilości punktów sprzedaży na targowisku, tak aby zapewnić odstępy między poszczególnymi stoiskami. Zgodnie z obwiązującymi aktualnie przepisami ilość osób przebywających na terenie targowiska powinna być nie większa niż do trzech osób przy jednym stoisku. Bardzo ważna jest dbałość o czystość i higienę całego targowiska, w tym zarządzanie odpadami,  wywóz śmieci, regularne sprzątanie, zintensyfikowanie mycia i dezynfekcji toalet. Wskazane jest ustalenie harmonogramów dezynfekcji obiektów ogólnodostępnymi środkami. Cały dokument znajduje się na stronie:</w:t>
      </w:r>
    </w:p>
    <w:p w14:paraId="7ECB739A" w14:textId="77777777" w:rsidR="00654F69" w:rsidRPr="00654F69" w:rsidRDefault="0003381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hyperlink r:id="rId16" w:history="1">
        <w:r w:rsidR="00654F69"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https://gis.gov.pl/aktualnosci/targowiska-bazary-na-ktorych-sprzedawana-jest-zywnosc-zalecane-dzialania-zapobiegajace-zagrozeniu-epidemiologicznemu-covid-19-koronawirus/</w:t>
        </w:r>
      </w:hyperlink>
    </w:p>
    <w:p w14:paraId="5E1ED381" w14:textId="77777777" w:rsidR="00654F69" w:rsidRPr="00654F69" w:rsidRDefault="00654F69" w:rsidP="00654F69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</w:pPr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W związku ze stale zmieniającą się sytuacją epidemiczną należy na bieżąco śledzić przepisy prawa oraz wytyczne na stornie </w:t>
      </w:r>
      <w:hyperlink r:id="rId17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https://www.gov.pl/web/koronawirus</w:t>
        </w:r>
      </w:hyperlink>
      <w:r w:rsidRPr="00654F69">
        <w:rPr>
          <w:rFonts w:ascii="&amp;quot" w:eastAsia="Times New Roman" w:hAnsi="&amp;quot" w:cs="Times New Roman"/>
          <w:color w:val="212121"/>
          <w:sz w:val="24"/>
          <w:szCs w:val="24"/>
          <w:lang w:eastAsia="pl-PL"/>
        </w:rPr>
        <w:t xml:space="preserve"> oraz </w:t>
      </w:r>
      <w:hyperlink r:id="rId18" w:history="1">
        <w:r w:rsidRPr="00654F69">
          <w:rPr>
            <w:rFonts w:ascii="&amp;quot" w:eastAsia="Times New Roman" w:hAnsi="&amp;quot" w:cs="Times New Roman"/>
            <w:color w:val="007BFF"/>
            <w:sz w:val="24"/>
            <w:szCs w:val="24"/>
            <w:u w:val="single"/>
            <w:lang w:eastAsia="pl-PL"/>
          </w:rPr>
          <w:t>www.gis.gov.pl</w:t>
        </w:r>
      </w:hyperlink>
    </w:p>
    <w:p w14:paraId="6667B8B5" w14:textId="77777777" w:rsidR="009A749F" w:rsidRDefault="00033819"/>
    <w:sectPr w:rsidR="009A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061"/>
    <w:multiLevelType w:val="multilevel"/>
    <w:tmpl w:val="3A80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77A0"/>
    <w:multiLevelType w:val="multilevel"/>
    <w:tmpl w:val="EF0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C"/>
    <w:rsid w:val="00033819"/>
    <w:rsid w:val="00252B3C"/>
    <w:rsid w:val="00654F69"/>
    <w:rsid w:val="00AB25F8"/>
    <w:rsid w:val="00D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8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70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811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4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wp-content/uploads/2020/03/ulotka-dezynfekcja_ra%cc%a8k.pdf" TargetMode="External"/><Relationship Id="rId13" Type="http://schemas.openxmlformats.org/officeDocument/2006/relationships/hyperlink" Target="https://gis.gov.pl/zywnosc-i-woda/normy-i-prawo/informacja-dla-plantatorow-i-punktow-skupu-owocow-i-warzyw/" TargetMode="External"/><Relationship Id="rId18" Type="http://schemas.openxmlformats.org/officeDocument/2006/relationships/hyperlink" Target="http://www.gis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s.gov.pl/wp-content/uploads/2020/03/mycie-r%C4%85k-A4-druk.pdf" TargetMode="External"/><Relationship Id="rId12" Type="http://schemas.openxmlformats.org/officeDocument/2006/relationships/hyperlink" Target="https://gis.gov.pl/aktualnosci/koronawirus-jak-prawidlowo-nalozyc-i-zdjac-rekawice/" TargetMode="External"/><Relationship Id="rId17" Type="http://schemas.openxmlformats.org/officeDocument/2006/relationships/hyperlink" Target="https://www.gov.pl/web/koronaw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.gov.pl/aktualnosci/targowiska-bazary-na-ktorych-sprzedawana-jest-zywnosc-zalecane-dzialania-zapobiegajace-zagrozeniu-epidemiologicznemu-covid-19-koronawiru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koronawirus" TargetMode="External"/><Relationship Id="rId10" Type="http://schemas.openxmlformats.org/officeDocument/2006/relationships/hyperlink" Target="https://gis.gov.pl/bez-kategorii/dekalog-bezpiecznego-zachowania-podczas-epidemii-koronawirus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podejrzewasz-u-siebie-koronawirusa" TargetMode="External"/><Relationship Id="rId14" Type="http://schemas.openxmlformats.org/officeDocument/2006/relationships/hyperlink" Target="https://gis.gov.pl/aktualnosci/qa-dotyczace-zywnosci-i-koronawirus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KACPERCZYK-BARAN</dc:creator>
  <cp:lastModifiedBy>Sekretariat UM Zwoleń</cp:lastModifiedBy>
  <cp:revision>2</cp:revision>
  <dcterms:created xsi:type="dcterms:W3CDTF">2020-04-22T09:54:00Z</dcterms:created>
  <dcterms:modified xsi:type="dcterms:W3CDTF">2020-04-22T09:54:00Z</dcterms:modified>
</cp:coreProperties>
</file>